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1D46" w14:textId="77777777" w:rsidR="00625B1F" w:rsidRPr="00BA4EE0" w:rsidRDefault="00625B1F" w:rsidP="00625B1F">
      <w:pPr>
        <w:pBdr>
          <w:bottom w:val="single" w:sz="4" w:space="1" w:color="auto"/>
        </w:pBdr>
        <w:spacing w:line="276" w:lineRule="auto"/>
        <w:jc w:val="right"/>
        <w:rPr>
          <w:b/>
        </w:rPr>
      </w:pPr>
      <w:r w:rsidRPr="00BA4EE0">
        <w:rPr>
          <w:b/>
        </w:rPr>
        <w:t>1. SZÁMÚ MELLÉKLET</w:t>
      </w:r>
    </w:p>
    <w:p w14:paraId="2A2900DD" w14:textId="77777777" w:rsidR="00625B1F" w:rsidRPr="00BA4EE0" w:rsidRDefault="00625B1F" w:rsidP="00625B1F">
      <w:pPr>
        <w:spacing w:line="276" w:lineRule="auto"/>
        <w:jc w:val="both"/>
      </w:pPr>
    </w:p>
    <w:p w14:paraId="0212F0A3" w14:textId="0DC95D82" w:rsidR="00625B1F" w:rsidRPr="00BA4EE0" w:rsidRDefault="00625B1F" w:rsidP="00625B1F">
      <w:pPr>
        <w:pStyle w:val="Szvegtrzs"/>
        <w:jc w:val="both"/>
        <w:rPr>
          <w:b/>
          <w:sz w:val="24"/>
          <w:szCs w:val="24"/>
        </w:rPr>
      </w:pPr>
      <w:r w:rsidRPr="00BA4EE0">
        <w:rPr>
          <w:b/>
          <w:sz w:val="24"/>
          <w:szCs w:val="24"/>
        </w:rPr>
        <w:t xml:space="preserve">A Budakörnyéki Önkormányzati Társulás Társulási Tanácsa a többször módosított </w:t>
      </w:r>
      <w:r w:rsidR="007A4D9D" w:rsidRPr="00BA4EE0">
        <w:rPr>
          <w:b/>
          <w:sz w:val="24"/>
          <w:szCs w:val="24"/>
        </w:rPr>
        <w:t xml:space="preserve">Társulási Megállapodását – </w:t>
      </w:r>
      <w:r w:rsidR="00C00A88" w:rsidRPr="00BA4EE0">
        <w:rPr>
          <w:b/>
          <w:sz w:val="24"/>
          <w:szCs w:val="24"/>
        </w:rPr>
        <w:t>202</w:t>
      </w:r>
      <w:r w:rsidR="003F3405">
        <w:rPr>
          <w:b/>
          <w:sz w:val="24"/>
          <w:szCs w:val="24"/>
        </w:rPr>
        <w:t>1</w:t>
      </w:r>
      <w:r w:rsidR="007A4D9D" w:rsidRPr="00BA4EE0">
        <w:rPr>
          <w:b/>
          <w:sz w:val="24"/>
          <w:szCs w:val="24"/>
        </w:rPr>
        <w:t xml:space="preserve">. </w:t>
      </w:r>
      <w:r w:rsidR="003F3405">
        <w:rPr>
          <w:b/>
          <w:sz w:val="24"/>
          <w:szCs w:val="24"/>
        </w:rPr>
        <w:t>április 21.</w:t>
      </w:r>
      <w:r w:rsidRPr="00BA4EE0">
        <w:rPr>
          <w:b/>
          <w:sz w:val="24"/>
          <w:szCs w:val="24"/>
        </w:rPr>
        <w:t xml:space="preserve"> napján </w:t>
      </w:r>
      <w:r w:rsidR="00F74468">
        <w:rPr>
          <w:b/>
          <w:sz w:val="24"/>
          <w:szCs w:val="24"/>
        </w:rPr>
        <w:t xml:space="preserve">a Budakörnyéki Önkormányzati Társulás Társulási Tanácsának elnöke </w:t>
      </w:r>
      <w:r w:rsidRPr="00BA4EE0">
        <w:rPr>
          <w:b/>
          <w:sz w:val="24"/>
          <w:szCs w:val="24"/>
        </w:rPr>
        <w:t>a következők szerint módosítja.</w:t>
      </w:r>
    </w:p>
    <w:p w14:paraId="2BA6423B" w14:textId="77777777" w:rsidR="00625B1F" w:rsidRPr="00BA4EE0" w:rsidRDefault="00625B1F" w:rsidP="00625B1F">
      <w:pPr>
        <w:pStyle w:val="Szvegtrzs"/>
        <w:jc w:val="both"/>
        <w:rPr>
          <w:b/>
          <w:sz w:val="24"/>
          <w:szCs w:val="24"/>
        </w:rPr>
      </w:pPr>
    </w:p>
    <w:p w14:paraId="24711A28" w14:textId="07B7DE29" w:rsidR="005A2346" w:rsidRPr="00BA4EE0" w:rsidRDefault="005A2346" w:rsidP="00EA2D84">
      <w:pPr>
        <w:pStyle w:val="Listaszerbekezds"/>
        <w:numPr>
          <w:ilvl w:val="0"/>
          <w:numId w:val="2"/>
        </w:numPr>
        <w:jc w:val="both"/>
        <w:rPr>
          <w:bCs/>
          <w:lang w:eastAsia="hu-HU"/>
        </w:rPr>
      </w:pPr>
      <w:r w:rsidRPr="00BA4EE0">
        <w:rPr>
          <w:bCs/>
          <w:lang w:eastAsia="hu-HU"/>
        </w:rPr>
        <w:t xml:space="preserve">A Budakörnyéki Önkormányzati Társulás Társulási Megállapodásának 2. A Társulás célja és a Társulás által ellátott és ellátható feladatok rész 2. pont </w:t>
      </w:r>
      <w:r w:rsidR="004238CE">
        <w:rPr>
          <w:bCs/>
          <w:lang w:eastAsia="hu-HU"/>
        </w:rPr>
        <w:t>Budakörnyéki Közterület-felügyelet</w:t>
      </w:r>
      <w:r w:rsidR="00C00A88" w:rsidRPr="00BA4EE0">
        <w:rPr>
          <w:bCs/>
          <w:lang w:eastAsia="hu-HU"/>
        </w:rPr>
        <w:t xml:space="preserve"> ellátott feladatok</w:t>
      </w:r>
      <w:r w:rsidRPr="00BA4EE0">
        <w:rPr>
          <w:bCs/>
          <w:lang w:eastAsia="hu-HU"/>
        </w:rPr>
        <w:t xml:space="preserve"> részét az alábbiakra módosítják:</w:t>
      </w:r>
    </w:p>
    <w:p w14:paraId="2205359E" w14:textId="77777777" w:rsidR="004A5D08" w:rsidRPr="00BA4EE0" w:rsidRDefault="004A5D08" w:rsidP="004A5D08">
      <w:pPr>
        <w:pStyle w:val="Listaszerbekezds"/>
        <w:rPr>
          <w:bCs/>
          <w:lang w:eastAsia="hu-HU"/>
        </w:rPr>
      </w:pPr>
    </w:p>
    <w:p w14:paraId="30E6B474" w14:textId="77777777" w:rsidR="004238CE" w:rsidRPr="00AC2020" w:rsidRDefault="004238CE" w:rsidP="004238CE">
      <w:pPr>
        <w:ind w:right="147" w:firstLine="708"/>
        <w:jc w:val="both"/>
        <w:rPr>
          <w:i/>
        </w:rPr>
      </w:pPr>
      <w:r w:rsidRPr="00D22BD0">
        <w:rPr>
          <w:b/>
        </w:rPr>
        <w:t xml:space="preserve">- </w:t>
      </w:r>
      <w:r w:rsidRPr="00AC2020">
        <w:rPr>
          <w:b/>
          <w:i/>
        </w:rPr>
        <w:t>Budakörnyéki Közterület-felügyelet</w:t>
      </w:r>
      <w:r w:rsidRPr="00AC2020">
        <w:rPr>
          <w:i/>
        </w:rPr>
        <w:t xml:space="preserve"> (székhely: 2092 Budakeszi, Fő utca 179.)</w:t>
      </w:r>
    </w:p>
    <w:p w14:paraId="1DA59B43" w14:textId="2C9318E7" w:rsidR="004238CE" w:rsidRPr="00AC2020" w:rsidRDefault="004238CE" w:rsidP="004238CE">
      <w:pPr>
        <w:ind w:left="1080" w:right="147"/>
        <w:jc w:val="both"/>
        <w:rPr>
          <w:b/>
          <w:i/>
        </w:rPr>
      </w:pPr>
      <w:r w:rsidRPr="00AC2020">
        <w:rPr>
          <w:i/>
        </w:rPr>
        <w:t xml:space="preserve">ellátott települések: </w:t>
      </w:r>
      <w:r w:rsidRPr="00AC2020">
        <w:rPr>
          <w:b/>
          <w:i/>
        </w:rPr>
        <w:t>Biatorbágy, Budajenő, Budakeszi, Herceghal</w:t>
      </w:r>
      <w:r w:rsidR="00B373FB">
        <w:rPr>
          <w:b/>
          <w:i/>
        </w:rPr>
        <w:t>om, Nagykovácsi, Pilisjászfalu.</w:t>
      </w:r>
    </w:p>
    <w:p w14:paraId="75421A00" w14:textId="77777777" w:rsidR="004238CE" w:rsidRPr="00AC2020" w:rsidRDefault="004238CE" w:rsidP="004238CE">
      <w:pPr>
        <w:ind w:left="1080" w:right="147"/>
        <w:jc w:val="both"/>
        <w:rPr>
          <w:i/>
        </w:rPr>
      </w:pPr>
      <w:r w:rsidRPr="00AC2020">
        <w:rPr>
          <w:i/>
        </w:rPr>
        <w:t>ellátott feladatok: közbiztonság, közrend, közterület rendjének fenntartása, igazgatásrendészet, bűnmegelőzés (közterület-felügyeletről szóló 1999. évi LXIII. törvény, az egyes rendészeti feladatokat ellátó személyek tevékenységéről, valamint egyes törvényeknek az iskolakerülés elleni fellépést biztosító módosításáról szóló 2012. évi CXX. törvény, valamin további jogszabályok alapján)</w:t>
      </w:r>
    </w:p>
    <w:p w14:paraId="03EC68D7" w14:textId="77777777" w:rsidR="004238CE" w:rsidRPr="00AC2020" w:rsidRDefault="004238CE" w:rsidP="004238CE">
      <w:pPr>
        <w:ind w:left="1080" w:right="147"/>
        <w:jc w:val="both"/>
        <w:rPr>
          <w:i/>
        </w:rPr>
      </w:pPr>
      <w:r w:rsidRPr="00AC2020">
        <w:rPr>
          <w:i/>
        </w:rPr>
        <w:t>Budakörnyéki Közterület-felügyelet éves költségvetés alapján működik, költségvetését, az ellátott települések költségviselését a Társulási Tanács évente költségvetési határozatban – az igénybevétel arányában - állapítja meg.</w:t>
      </w:r>
    </w:p>
    <w:p w14:paraId="1F7EB6E1" w14:textId="77777777" w:rsidR="004238CE" w:rsidRPr="00AC2020" w:rsidRDefault="004238CE" w:rsidP="004238CE">
      <w:pPr>
        <w:pStyle w:val="Nincstrkz"/>
        <w:ind w:left="1080"/>
        <w:jc w:val="both"/>
        <w:rPr>
          <w:i/>
        </w:rPr>
      </w:pPr>
      <w:r w:rsidRPr="00AC2020">
        <w:rPr>
          <w:i/>
        </w:rPr>
        <w:t>A Társulás fenntartásában lévő intézmények részletezését és az azokban résztvevő egyes települések felsorolását a megállapodás 2/B. sz. melléklete tartalmazza.</w:t>
      </w:r>
    </w:p>
    <w:p w14:paraId="5B3AA71C" w14:textId="77777777" w:rsidR="004238CE" w:rsidRPr="00D22BD0" w:rsidRDefault="004238CE" w:rsidP="004238CE">
      <w:pPr>
        <w:pStyle w:val="Nincstrkz"/>
        <w:jc w:val="both"/>
      </w:pPr>
    </w:p>
    <w:p w14:paraId="511C1F4A" w14:textId="77777777" w:rsidR="006238BA" w:rsidRDefault="006238BA" w:rsidP="006238BA">
      <w:pPr>
        <w:pStyle w:val="Listaszerbekezds"/>
        <w:rPr>
          <w:bCs/>
          <w:lang w:eastAsia="hu-HU"/>
        </w:rPr>
      </w:pPr>
    </w:p>
    <w:p w14:paraId="61F6BB06" w14:textId="77777777" w:rsidR="00E72FBE" w:rsidRPr="00BA4EE0" w:rsidRDefault="00E72FBE" w:rsidP="00BA4EE0">
      <w:pPr>
        <w:jc w:val="both"/>
        <w:rPr>
          <w:bCs/>
        </w:rPr>
      </w:pPr>
    </w:p>
    <w:p w14:paraId="011CFF9B" w14:textId="149742B9" w:rsidR="00BA4EE0" w:rsidRPr="00BA4EE0" w:rsidRDefault="006238BA" w:rsidP="004238CE">
      <w:pPr>
        <w:pStyle w:val="Listaszerbekezds"/>
        <w:numPr>
          <w:ilvl w:val="0"/>
          <w:numId w:val="2"/>
        </w:numPr>
        <w:jc w:val="both"/>
        <w:rPr>
          <w:bCs/>
          <w:lang w:eastAsia="hu-HU"/>
        </w:rPr>
      </w:pPr>
      <w:r w:rsidRPr="00BA4EE0">
        <w:rPr>
          <w:bCs/>
          <w:lang w:eastAsia="hu-HU"/>
        </w:rPr>
        <w:t xml:space="preserve">A Budakörnyéki Önkormányzati Társulás Társulási Megállapodásának </w:t>
      </w:r>
      <w:r w:rsidR="00BA4EE0" w:rsidRPr="00BA4EE0">
        <w:rPr>
          <w:bCs/>
          <w:lang w:eastAsia="hu-HU"/>
        </w:rPr>
        <w:t xml:space="preserve">2./B számú melléklet </w:t>
      </w:r>
      <w:r w:rsidR="004238CE">
        <w:rPr>
          <w:bCs/>
          <w:lang w:eastAsia="hu-HU"/>
        </w:rPr>
        <w:t>B. -</w:t>
      </w:r>
      <w:r w:rsidR="004238CE" w:rsidRPr="004238CE">
        <w:t xml:space="preserve"> Közbiztonság, közrend, közterület rendje területen működő intézmény és az abban részes települések:</w:t>
      </w:r>
      <w:r w:rsidR="00BA4EE0" w:rsidRPr="00BA4EE0">
        <w:rPr>
          <w:bCs/>
          <w:lang w:eastAsia="hu-HU"/>
        </w:rPr>
        <w:t xml:space="preserve"> pontja az alábbiakra változik:</w:t>
      </w:r>
    </w:p>
    <w:p w14:paraId="63788630" w14:textId="77777777" w:rsidR="00BA4EE0" w:rsidRPr="00BA4EE0" w:rsidRDefault="00BA4EE0" w:rsidP="00BA4EE0">
      <w:pPr>
        <w:pStyle w:val="Listaszerbekezds"/>
        <w:jc w:val="both"/>
        <w:rPr>
          <w:bCs/>
          <w:lang w:eastAsia="hu-HU"/>
        </w:rPr>
      </w:pPr>
    </w:p>
    <w:p w14:paraId="5C0A3060" w14:textId="77777777" w:rsidR="004238CE" w:rsidRPr="00AC2020" w:rsidRDefault="004238CE" w:rsidP="004238CE">
      <w:pPr>
        <w:ind w:right="147"/>
        <w:jc w:val="both"/>
        <w:rPr>
          <w:b/>
          <w:i/>
        </w:rPr>
      </w:pPr>
      <w:r w:rsidRPr="00AC2020">
        <w:rPr>
          <w:b/>
          <w:i/>
        </w:rPr>
        <w:t>B. Közbiztonság, közrend, közterület rendje területen működő intézmény és az abban részes települések:</w:t>
      </w:r>
    </w:p>
    <w:p w14:paraId="0DEEC4D8" w14:textId="77777777" w:rsidR="004238CE" w:rsidRPr="00AC2020" w:rsidRDefault="004238CE" w:rsidP="004238CE">
      <w:pPr>
        <w:ind w:leftChars="709" w:left="1702" w:right="147" w:firstLine="348"/>
        <w:jc w:val="both"/>
        <w:rPr>
          <w:b/>
          <w:i/>
        </w:rPr>
      </w:pPr>
    </w:p>
    <w:p w14:paraId="1C025083" w14:textId="77777777" w:rsidR="004238CE" w:rsidRPr="00AC2020" w:rsidRDefault="004238CE" w:rsidP="004238CE">
      <w:pPr>
        <w:pStyle w:val="Nincstrkz"/>
        <w:ind w:left="2124"/>
        <w:rPr>
          <w:b/>
          <w:i/>
        </w:rPr>
      </w:pPr>
      <w:r w:rsidRPr="00AC2020">
        <w:rPr>
          <w:b/>
          <w:i/>
        </w:rPr>
        <w:t>1.) Budakörnyéki Közterület-felügyelet</w:t>
      </w:r>
    </w:p>
    <w:p w14:paraId="1FD7745A" w14:textId="77777777" w:rsidR="004238CE" w:rsidRPr="00AC2020" w:rsidRDefault="004238CE" w:rsidP="004238CE">
      <w:pPr>
        <w:pStyle w:val="Nincstrkz"/>
        <w:ind w:left="2124"/>
        <w:rPr>
          <w:b/>
          <w:i/>
        </w:rPr>
      </w:pPr>
      <w:r w:rsidRPr="00AC2020">
        <w:rPr>
          <w:b/>
          <w:i/>
        </w:rPr>
        <w:t xml:space="preserve">     2092 Budakeszi, Fő utca 179.</w:t>
      </w:r>
    </w:p>
    <w:p w14:paraId="27977478" w14:textId="77777777" w:rsidR="004238CE" w:rsidRPr="00AC2020" w:rsidRDefault="004238CE" w:rsidP="004238CE">
      <w:pPr>
        <w:pStyle w:val="Nincstrkz"/>
        <w:ind w:left="2124"/>
        <w:rPr>
          <w:b/>
          <w:i/>
        </w:rPr>
      </w:pPr>
    </w:p>
    <w:p w14:paraId="785BD5EA" w14:textId="77777777" w:rsidR="004238CE" w:rsidRPr="00AC2020" w:rsidRDefault="004238CE" w:rsidP="004238CE">
      <w:pPr>
        <w:pStyle w:val="Nincstrkz"/>
        <w:ind w:left="2340"/>
        <w:rPr>
          <w:i/>
        </w:rPr>
      </w:pPr>
      <w:r w:rsidRPr="00AC2020">
        <w:rPr>
          <w:i/>
        </w:rPr>
        <w:t>Biatorbágy Város Önkormányzata</w:t>
      </w:r>
    </w:p>
    <w:p w14:paraId="762A664B" w14:textId="77777777" w:rsidR="004238CE" w:rsidRPr="00AC2020" w:rsidRDefault="004238CE" w:rsidP="004238CE">
      <w:pPr>
        <w:pStyle w:val="Nincstrkz"/>
        <w:ind w:left="2340"/>
        <w:rPr>
          <w:i/>
        </w:rPr>
      </w:pPr>
      <w:r w:rsidRPr="00AC2020">
        <w:rPr>
          <w:i/>
        </w:rPr>
        <w:t>2051 Biatorbágy, Baross Gábor u. 2/a.</w:t>
      </w:r>
    </w:p>
    <w:p w14:paraId="53A347DA" w14:textId="77777777" w:rsidR="004238CE" w:rsidRPr="00AC2020" w:rsidRDefault="004238CE" w:rsidP="004238CE">
      <w:pPr>
        <w:pStyle w:val="Nincstrkz"/>
        <w:ind w:left="2340"/>
        <w:rPr>
          <w:i/>
        </w:rPr>
      </w:pPr>
      <w:r w:rsidRPr="00AC2020">
        <w:rPr>
          <w:i/>
        </w:rPr>
        <w:t>Képviseli: Tarjáni István polgármester</w:t>
      </w:r>
    </w:p>
    <w:p w14:paraId="3A0852BC" w14:textId="77777777" w:rsidR="004238CE" w:rsidRPr="00AC2020" w:rsidRDefault="004238CE" w:rsidP="004238CE">
      <w:pPr>
        <w:pStyle w:val="Listaszerbekezds"/>
        <w:autoSpaceDE w:val="0"/>
        <w:autoSpaceDN w:val="0"/>
        <w:adjustRightInd w:val="0"/>
        <w:spacing w:after="0" w:line="240" w:lineRule="auto"/>
        <w:ind w:left="2340" w:right="147"/>
        <w:jc w:val="both"/>
        <w:rPr>
          <w:bCs/>
          <w:i/>
          <w:color w:val="000000"/>
        </w:rPr>
      </w:pPr>
    </w:p>
    <w:p w14:paraId="6C5AB649" w14:textId="77777777" w:rsidR="004238CE" w:rsidRPr="00AC2020" w:rsidRDefault="004238CE" w:rsidP="004238CE">
      <w:pPr>
        <w:pStyle w:val="Listaszerbekezds"/>
        <w:autoSpaceDE w:val="0"/>
        <w:autoSpaceDN w:val="0"/>
        <w:adjustRightInd w:val="0"/>
        <w:spacing w:after="0" w:line="240" w:lineRule="auto"/>
        <w:ind w:left="2340" w:right="147"/>
        <w:jc w:val="both"/>
        <w:rPr>
          <w:bCs/>
          <w:i/>
          <w:color w:val="000000"/>
        </w:rPr>
      </w:pPr>
      <w:r w:rsidRPr="00AC2020">
        <w:rPr>
          <w:bCs/>
          <w:i/>
          <w:color w:val="000000"/>
        </w:rPr>
        <w:t>Budajenő Község Önkormányzata</w:t>
      </w:r>
    </w:p>
    <w:p w14:paraId="6F0FED00" w14:textId="77777777" w:rsidR="004238CE" w:rsidRPr="00AC2020" w:rsidRDefault="004238CE" w:rsidP="004238CE">
      <w:pPr>
        <w:pStyle w:val="Listaszerbekezds"/>
        <w:autoSpaceDE w:val="0"/>
        <w:autoSpaceDN w:val="0"/>
        <w:adjustRightInd w:val="0"/>
        <w:spacing w:after="0" w:line="240" w:lineRule="auto"/>
        <w:ind w:leftChars="975" w:left="2340" w:right="147"/>
        <w:jc w:val="both"/>
        <w:rPr>
          <w:i/>
          <w:color w:val="000000"/>
        </w:rPr>
      </w:pPr>
      <w:r w:rsidRPr="00AC2020">
        <w:rPr>
          <w:i/>
          <w:color w:val="000000"/>
        </w:rPr>
        <w:t>2093 Budajenő, Fő utca 1-3.</w:t>
      </w:r>
    </w:p>
    <w:p w14:paraId="51041B26" w14:textId="77777777" w:rsidR="004238CE" w:rsidRPr="00AC2020" w:rsidRDefault="004238CE" w:rsidP="004238CE">
      <w:pPr>
        <w:pStyle w:val="Listaszerbekezds"/>
        <w:autoSpaceDE w:val="0"/>
        <w:autoSpaceDN w:val="0"/>
        <w:adjustRightInd w:val="0"/>
        <w:spacing w:after="0" w:line="240" w:lineRule="auto"/>
        <w:ind w:leftChars="975" w:left="2340" w:right="147"/>
        <w:jc w:val="both"/>
        <w:rPr>
          <w:i/>
          <w:color w:val="000000"/>
        </w:rPr>
      </w:pPr>
      <w:r w:rsidRPr="00AC2020">
        <w:rPr>
          <w:i/>
          <w:color w:val="000000"/>
        </w:rPr>
        <w:t>Képviseli: Budai István polgármester</w:t>
      </w:r>
    </w:p>
    <w:p w14:paraId="25926E47" w14:textId="77777777" w:rsidR="004238CE" w:rsidRPr="00AC2020" w:rsidRDefault="004238CE" w:rsidP="004238CE">
      <w:pPr>
        <w:pStyle w:val="Listaszerbekezds"/>
        <w:autoSpaceDE w:val="0"/>
        <w:autoSpaceDN w:val="0"/>
        <w:adjustRightInd w:val="0"/>
        <w:spacing w:after="0" w:line="240" w:lineRule="auto"/>
        <w:ind w:leftChars="975" w:left="2340" w:right="147"/>
        <w:jc w:val="both"/>
        <w:rPr>
          <w:i/>
          <w:color w:val="000000"/>
        </w:rPr>
      </w:pPr>
    </w:p>
    <w:p w14:paraId="7D9D5BBA" w14:textId="77777777" w:rsidR="004238CE" w:rsidRPr="00AC2020" w:rsidRDefault="004238CE" w:rsidP="004238CE">
      <w:pPr>
        <w:pStyle w:val="Nincstrkz"/>
        <w:ind w:left="2340"/>
        <w:rPr>
          <w:i/>
        </w:rPr>
      </w:pPr>
      <w:r w:rsidRPr="00AC2020">
        <w:rPr>
          <w:i/>
        </w:rPr>
        <w:lastRenderedPageBreak/>
        <w:t xml:space="preserve">Budakeszi Város Önkormányzata </w:t>
      </w:r>
    </w:p>
    <w:p w14:paraId="18D4E8C8" w14:textId="77777777" w:rsidR="004238CE" w:rsidRPr="00AC2020" w:rsidRDefault="004238CE" w:rsidP="004238CE">
      <w:pPr>
        <w:pStyle w:val="Nincstrkz"/>
        <w:ind w:left="2340"/>
        <w:rPr>
          <w:i/>
        </w:rPr>
      </w:pPr>
      <w:r w:rsidRPr="00AC2020">
        <w:rPr>
          <w:i/>
        </w:rPr>
        <w:t>2092 Budakeszi, Fő utca 179.</w:t>
      </w:r>
    </w:p>
    <w:p w14:paraId="3AF2FE06" w14:textId="77777777" w:rsidR="004238CE" w:rsidRPr="00AC2020" w:rsidRDefault="004238CE" w:rsidP="004238CE">
      <w:pPr>
        <w:pStyle w:val="Nincstrkz"/>
        <w:ind w:left="2340"/>
        <w:rPr>
          <w:i/>
        </w:rPr>
      </w:pPr>
      <w:r w:rsidRPr="00AC2020">
        <w:rPr>
          <w:i/>
        </w:rPr>
        <w:t xml:space="preserve">Képviseli: dr. Győri </w:t>
      </w:r>
      <w:proofErr w:type="spellStart"/>
      <w:r w:rsidRPr="00AC2020">
        <w:rPr>
          <w:i/>
        </w:rPr>
        <w:t>Ottilia</w:t>
      </w:r>
      <w:proofErr w:type="spellEnd"/>
      <w:r w:rsidRPr="00AC2020">
        <w:rPr>
          <w:i/>
        </w:rPr>
        <w:t xml:space="preserve"> polgármester</w:t>
      </w:r>
    </w:p>
    <w:p w14:paraId="1707FCF5" w14:textId="77777777" w:rsidR="004238CE" w:rsidRPr="00AC2020" w:rsidRDefault="004238CE" w:rsidP="004238CE">
      <w:pPr>
        <w:ind w:leftChars="975" w:left="2340" w:right="147"/>
        <w:jc w:val="both"/>
        <w:rPr>
          <w:i/>
          <w:color w:val="000000"/>
        </w:rPr>
      </w:pPr>
    </w:p>
    <w:p w14:paraId="287FEF23" w14:textId="77777777" w:rsidR="004238CE" w:rsidRPr="00AC2020" w:rsidRDefault="004238CE" w:rsidP="004238CE">
      <w:pPr>
        <w:pStyle w:val="Nincstrkz"/>
        <w:ind w:left="2340"/>
        <w:rPr>
          <w:i/>
        </w:rPr>
      </w:pPr>
      <w:r w:rsidRPr="00AC2020">
        <w:rPr>
          <w:i/>
        </w:rPr>
        <w:t>Herceghalom Község Önkormányzata</w:t>
      </w:r>
    </w:p>
    <w:p w14:paraId="4F05EB07" w14:textId="77777777" w:rsidR="004238CE" w:rsidRPr="00AC2020" w:rsidRDefault="004238CE" w:rsidP="004238CE">
      <w:pPr>
        <w:pStyle w:val="Nincstrkz"/>
        <w:ind w:left="2340"/>
        <w:rPr>
          <w:i/>
        </w:rPr>
      </w:pPr>
      <w:r w:rsidRPr="00AC2020">
        <w:rPr>
          <w:i/>
        </w:rPr>
        <w:t>2053 Herceghalom, Gesztenyés út 13.</w:t>
      </w:r>
    </w:p>
    <w:p w14:paraId="3116592A" w14:textId="77777777" w:rsidR="004238CE" w:rsidRPr="00AC2020" w:rsidRDefault="004238CE" w:rsidP="004238CE">
      <w:pPr>
        <w:pStyle w:val="Nincstrkz"/>
        <w:ind w:left="2340"/>
        <w:rPr>
          <w:i/>
        </w:rPr>
      </w:pPr>
      <w:r w:rsidRPr="00AC2020">
        <w:rPr>
          <w:i/>
        </w:rPr>
        <w:t>Képviseli: Csizmadia Zsuzsanna polgármester</w:t>
      </w:r>
    </w:p>
    <w:p w14:paraId="41677022" w14:textId="77777777" w:rsidR="004238CE" w:rsidRPr="00AC2020" w:rsidRDefault="004238CE" w:rsidP="004238CE">
      <w:pPr>
        <w:pStyle w:val="Listaszerbekezds"/>
        <w:autoSpaceDE w:val="0"/>
        <w:autoSpaceDN w:val="0"/>
        <w:adjustRightInd w:val="0"/>
        <w:spacing w:after="0" w:line="240" w:lineRule="auto"/>
        <w:ind w:left="2340" w:right="147"/>
        <w:jc w:val="both"/>
        <w:rPr>
          <w:bCs/>
          <w:i/>
          <w:color w:val="000000"/>
        </w:rPr>
      </w:pPr>
    </w:p>
    <w:p w14:paraId="384593F4" w14:textId="77777777" w:rsidR="004238CE" w:rsidRPr="00AC2020" w:rsidRDefault="004238CE" w:rsidP="004238CE">
      <w:pPr>
        <w:pStyle w:val="Listaszerbekezds"/>
        <w:autoSpaceDE w:val="0"/>
        <w:autoSpaceDN w:val="0"/>
        <w:adjustRightInd w:val="0"/>
        <w:spacing w:after="0" w:line="240" w:lineRule="auto"/>
        <w:ind w:left="2340" w:right="147"/>
        <w:jc w:val="both"/>
        <w:rPr>
          <w:bCs/>
          <w:i/>
          <w:color w:val="000000"/>
        </w:rPr>
      </w:pPr>
      <w:r w:rsidRPr="00AC2020">
        <w:rPr>
          <w:bCs/>
          <w:i/>
          <w:color w:val="000000"/>
        </w:rPr>
        <w:t>Nagykovácsi Nagyközség Önkormányzata</w:t>
      </w:r>
    </w:p>
    <w:p w14:paraId="6049DC0B" w14:textId="77777777" w:rsidR="004238CE" w:rsidRPr="00AC2020" w:rsidRDefault="004238CE" w:rsidP="004238CE">
      <w:pPr>
        <w:pStyle w:val="Listaszerbekezds"/>
        <w:autoSpaceDE w:val="0"/>
        <w:autoSpaceDN w:val="0"/>
        <w:adjustRightInd w:val="0"/>
        <w:spacing w:after="0" w:line="240" w:lineRule="auto"/>
        <w:ind w:leftChars="975" w:left="2340" w:right="147"/>
        <w:jc w:val="both"/>
        <w:rPr>
          <w:i/>
        </w:rPr>
      </w:pPr>
      <w:r w:rsidRPr="00AC2020">
        <w:rPr>
          <w:i/>
        </w:rPr>
        <w:t>2094 Nagykovácsi, Kossuth L. u. 61.</w:t>
      </w:r>
    </w:p>
    <w:p w14:paraId="0C8B7B20" w14:textId="77777777" w:rsidR="004238CE" w:rsidRPr="00AC2020" w:rsidRDefault="004238CE" w:rsidP="004238CE">
      <w:pPr>
        <w:pStyle w:val="Listaszerbekezds"/>
        <w:autoSpaceDE w:val="0"/>
        <w:autoSpaceDN w:val="0"/>
        <w:adjustRightInd w:val="0"/>
        <w:spacing w:after="0" w:line="240" w:lineRule="auto"/>
        <w:ind w:leftChars="975" w:left="2340" w:right="147"/>
        <w:jc w:val="both"/>
        <w:rPr>
          <w:i/>
          <w:color w:val="000000"/>
        </w:rPr>
      </w:pPr>
      <w:r w:rsidRPr="00AC2020">
        <w:rPr>
          <w:i/>
          <w:color w:val="000000"/>
        </w:rPr>
        <w:t>Képviseli: Kiszelné Mohos Katalin polgármester</w:t>
      </w:r>
    </w:p>
    <w:p w14:paraId="5DFF2808" w14:textId="77777777" w:rsidR="004238CE" w:rsidRPr="00AC2020" w:rsidRDefault="004238CE" w:rsidP="004238CE">
      <w:pPr>
        <w:pStyle w:val="Listaszerbekezds"/>
        <w:autoSpaceDE w:val="0"/>
        <w:autoSpaceDN w:val="0"/>
        <w:adjustRightInd w:val="0"/>
        <w:spacing w:after="0" w:line="240" w:lineRule="auto"/>
        <w:ind w:leftChars="975" w:left="2340" w:right="147"/>
        <w:jc w:val="both"/>
        <w:rPr>
          <w:i/>
          <w:color w:val="000000"/>
        </w:rPr>
      </w:pPr>
    </w:p>
    <w:p w14:paraId="5090B7D9" w14:textId="77777777" w:rsidR="00B373FB" w:rsidRPr="00B373FB" w:rsidRDefault="00B373FB" w:rsidP="00B373FB">
      <w:pPr>
        <w:pStyle w:val="Listaszerbekezds"/>
        <w:ind w:left="1416" w:firstLine="994"/>
        <w:jc w:val="both"/>
        <w:rPr>
          <w:bCs/>
          <w:i/>
          <w:color w:val="000000"/>
        </w:rPr>
      </w:pPr>
      <w:r w:rsidRPr="00B373FB">
        <w:rPr>
          <w:bCs/>
          <w:i/>
          <w:color w:val="000000"/>
        </w:rPr>
        <w:t>Pilisjászfalu Község Önkormányzata</w:t>
      </w:r>
    </w:p>
    <w:p w14:paraId="5AE9D1CD" w14:textId="77777777" w:rsidR="00B373FB" w:rsidRPr="00B373FB" w:rsidRDefault="00B373FB" w:rsidP="00B373FB">
      <w:pPr>
        <w:pStyle w:val="Listaszerbekezds"/>
        <w:ind w:left="1416" w:firstLine="994"/>
        <w:jc w:val="both"/>
        <w:rPr>
          <w:bCs/>
          <w:i/>
          <w:color w:val="000000"/>
        </w:rPr>
      </w:pPr>
      <w:r w:rsidRPr="00B373FB">
        <w:rPr>
          <w:bCs/>
          <w:i/>
          <w:color w:val="000000"/>
        </w:rPr>
        <w:t>2080 Bécsi út 33.</w:t>
      </w:r>
    </w:p>
    <w:p w14:paraId="5211FD27" w14:textId="57229ABC" w:rsidR="004238CE" w:rsidRPr="00D22BD0" w:rsidRDefault="00B373FB" w:rsidP="00B373FB">
      <w:pPr>
        <w:pStyle w:val="Listaszerbekezds"/>
        <w:autoSpaceDE w:val="0"/>
        <w:autoSpaceDN w:val="0"/>
        <w:adjustRightInd w:val="0"/>
        <w:spacing w:after="0" w:line="240" w:lineRule="auto"/>
        <w:ind w:left="1416" w:firstLine="994"/>
        <w:jc w:val="both"/>
        <w:rPr>
          <w:bCs/>
          <w:color w:val="000000"/>
        </w:rPr>
      </w:pPr>
      <w:r w:rsidRPr="00B373FB">
        <w:rPr>
          <w:bCs/>
          <w:i/>
          <w:color w:val="000000"/>
        </w:rPr>
        <w:t>Képviseli: Székely Róbert polgármester</w:t>
      </w:r>
    </w:p>
    <w:p w14:paraId="172994DE" w14:textId="77777777" w:rsidR="004238CE" w:rsidRPr="00D22BD0" w:rsidRDefault="004238CE" w:rsidP="004238CE">
      <w:pPr>
        <w:pStyle w:val="Listaszerbekezds"/>
        <w:autoSpaceDE w:val="0"/>
        <w:autoSpaceDN w:val="0"/>
        <w:adjustRightInd w:val="0"/>
        <w:spacing w:after="0" w:line="240" w:lineRule="auto"/>
        <w:ind w:leftChars="975" w:left="2340" w:right="147"/>
        <w:jc w:val="both"/>
        <w:rPr>
          <w:color w:val="000000"/>
        </w:rPr>
      </w:pPr>
    </w:p>
    <w:p w14:paraId="1148C391" w14:textId="174B2204" w:rsidR="00AF061C" w:rsidRDefault="00157846" w:rsidP="004238CE">
      <w:pPr>
        <w:pStyle w:val="Nincstrkz"/>
        <w:spacing w:after="160" w:line="259" w:lineRule="auto"/>
        <w:jc w:val="both"/>
        <w:rPr>
          <w:bCs/>
        </w:rPr>
      </w:pPr>
      <w:r w:rsidRPr="00BA4EE0">
        <w:rPr>
          <w:color w:val="000000"/>
        </w:rPr>
        <w:t>A</w:t>
      </w:r>
      <w:r w:rsidR="00625B1F" w:rsidRPr="00BA4EE0">
        <w:rPr>
          <w:bCs/>
          <w:lang w:eastAsia="hu-HU"/>
        </w:rPr>
        <w:t xml:space="preserve"> Budakörnyéki Önkormányzati Társulás Társulási Megállapodásának egyéb rendelkezései nem változnak.</w:t>
      </w:r>
    </w:p>
    <w:p w14:paraId="18403A41" w14:textId="77777777" w:rsidR="00FF744D" w:rsidRDefault="00FF744D" w:rsidP="00FF744D">
      <w:pPr>
        <w:pStyle w:val="Listaszerbekezds"/>
        <w:rPr>
          <w:bCs/>
        </w:rPr>
      </w:pPr>
    </w:p>
    <w:p w14:paraId="17B6EFEB" w14:textId="5938A271" w:rsidR="00FF744D" w:rsidRPr="00986F2F" w:rsidRDefault="00FF744D" w:rsidP="00FF744D">
      <w:pPr>
        <w:rPr>
          <w:b/>
          <w:color w:val="000000"/>
        </w:rPr>
      </w:pPr>
      <w:r w:rsidRPr="00986F2F">
        <w:rPr>
          <w:b/>
          <w:color w:val="000000"/>
        </w:rPr>
        <w:t>Budakeszi,</w:t>
      </w:r>
      <w:r w:rsidR="004238CE">
        <w:rPr>
          <w:b/>
          <w:color w:val="000000"/>
        </w:rPr>
        <w:t xml:space="preserve"> 2021.</w:t>
      </w:r>
      <w:r w:rsidR="00D61072">
        <w:rPr>
          <w:b/>
          <w:color w:val="000000"/>
        </w:rPr>
        <w:t xml:space="preserve"> </w:t>
      </w:r>
      <w:r w:rsidR="004238CE">
        <w:rPr>
          <w:b/>
          <w:color w:val="000000"/>
        </w:rPr>
        <w:t>04.</w:t>
      </w:r>
      <w:r w:rsidR="00D61072">
        <w:rPr>
          <w:b/>
          <w:color w:val="000000"/>
        </w:rPr>
        <w:t xml:space="preserve"> </w:t>
      </w:r>
      <w:r w:rsidR="004238CE">
        <w:rPr>
          <w:b/>
          <w:color w:val="000000"/>
        </w:rPr>
        <w:t>21.</w:t>
      </w:r>
    </w:p>
    <w:p w14:paraId="601ED72C" w14:textId="77777777" w:rsidR="00FF744D" w:rsidRPr="00986F2F" w:rsidRDefault="00FF744D" w:rsidP="00FF744D">
      <w:pPr>
        <w:rPr>
          <w:b/>
          <w:color w:val="000000"/>
        </w:rPr>
      </w:pPr>
    </w:p>
    <w:p w14:paraId="1A3193CB" w14:textId="77777777" w:rsidR="00FF744D" w:rsidRPr="00986F2F" w:rsidRDefault="00FF744D" w:rsidP="00FF744D">
      <w:pPr>
        <w:rPr>
          <w:b/>
          <w:color w:val="000000"/>
        </w:rPr>
      </w:pPr>
    </w:p>
    <w:p w14:paraId="7AFFA04B" w14:textId="77777777" w:rsidR="00FF744D" w:rsidRPr="00986F2F" w:rsidRDefault="00FF744D" w:rsidP="00FF744D">
      <w:pPr>
        <w:rPr>
          <w:b/>
          <w:color w:val="000000"/>
        </w:rPr>
      </w:pPr>
    </w:p>
    <w:p w14:paraId="3BB55D60" w14:textId="77777777" w:rsidR="00FF744D" w:rsidRPr="00986F2F" w:rsidRDefault="00FF744D" w:rsidP="00FF744D">
      <w:pPr>
        <w:rPr>
          <w:b/>
          <w:color w:val="000000"/>
        </w:rPr>
      </w:pPr>
    </w:p>
    <w:p w14:paraId="37CBF6BB" w14:textId="77777777" w:rsidR="00FF744D" w:rsidRPr="00986F2F" w:rsidRDefault="00FF744D" w:rsidP="00FF744D">
      <w:pPr>
        <w:ind w:left="3540"/>
        <w:jc w:val="center"/>
        <w:rPr>
          <w:b/>
          <w:color w:val="000000"/>
        </w:rPr>
      </w:pPr>
      <w:r w:rsidRPr="00986F2F">
        <w:rPr>
          <w:b/>
          <w:color w:val="000000"/>
        </w:rPr>
        <w:t xml:space="preserve">dr. Győri </w:t>
      </w:r>
      <w:proofErr w:type="spellStart"/>
      <w:r w:rsidRPr="00986F2F">
        <w:rPr>
          <w:b/>
          <w:color w:val="000000"/>
        </w:rPr>
        <w:t>Ottilia</w:t>
      </w:r>
      <w:proofErr w:type="spellEnd"/>
    </w:p>
    <w:p w14:paraId="409B134D" w14:textId="07D6A7A0" w:rsidR="00FF744D" w:rsidRPr="00BA4EE0" w:rsidRDefault="00FF744D" w:rsidP="00FF744D">
      <w:pPr>
        <w:ind w:left="3540"/>
        <w:jc w:val="center"/>
        <w:rPr>
          <w:bCs/>
        </w:rPr>
      </w:pPr>
      <w:r w:rsidRPr="00986F2F">
        <w:rPr>
          <w:b/>
          <w:color w:val="000000"/>
        </w:rPr>
        <w:t>elnök</w:t>
      </w:r>
    </w:p>
    <w:sectPr w:rsidR="00FF744D" w:rsidRPr="00BA4E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14A0" w14:textId="77777777" w:rsidR="00625B1F" w:rsidRDefault="00625B1F" w:rsidP="00625B1F">
      <w:r>
        <w:separator/>
      </w:r>
    </w:p>
  </w:endnote>
  <w:endnote w:type="continuationSeparator" w:id="0">
    <w:p w14:paraId="2134EB08" w14:textId="77777777" w:rsidR="00625B1F" w:rsidRDefault="00625B1F" w:rsidP="0062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0097" w14:textId="77777777" w:rsidR="00625B1F" w:rsidRDefault="00625B1F" w:rsidP="00625B1F">
      <w:r>
        <w:separator/>
      </w:r>
    </w:p>
  </w:footnote>
  <w:footnote w:type="continuationSeparator" w:id="0">
    <w:p w14:paraId="03BF82D2" w14:textId="77777777" w:rsidR="00625B1F" w:rsidRDefault="00625B1F" w:rsidP="00625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2AF"/>
    <w:multiLevelType w:val="hybridMultilevel"/>
    <w:tmpl w:val="ED94D266"/>
    <w:lvl w:ilvl="0" w:tplc="47EC7794">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1" w15:restartNumberingAfterBreak="0">
    <w:nsid w:val="06F34A65"/>
    <w:multiLevelType w:val="hybridMultilevel"/>
    <w:tmpl w:val="12A8132C"/>
    <w:lvl w:ilvl="0" w:tplc="D586F33E">
      <w:start w:val="1"/>
      <w:numFmt w:val="bullet"/>
      <w:lvlText w:val="-"/>
      <w:lvlJc w:val="left"/>
      <w:pPr>
        <w:ind w:left="1080" w:hanging="360"/>
      </w:pPr>
      <w:rPr>
        <w:rFonts w:ascii="Times New Roman" w:eastAsia="Calibri"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7F859C6"/>
    <w:multiLevelType w:val="hybridMultilevel"/>
    <w:tmpl w:val="922E7B7C"/>
    <w:lvl w:ilvl="0" w:tplc="A8820D42">
      <w:start w:val="2"/>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FF529A"/>
    <w:multiLevelType w:val="hybridMultilevel"/>
    <w:tmpl w:val="0662368C"/>
    <w:lvl w:ilvl="0" w:tplc="2FB6E1C0">
      <w:start w:val="6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4FE0C26"/>
    <w:multiLevelType w:val="hybridMultilevel"/>
    <w:tmpl w:val="08C00BDA"/>
    <w:lvl w:ilvl="0" w:tplc="FF12133A">
      <w:start w:val="5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F93F99"/>
    <w:multiLevelType w:val="hybridMultilevel"/>
    <w:tmpl w:val="3C6457E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745703"/>
    <w:multiLevelType w:val="multilevel"/>
    <w:tmpl w:val="AF8C1B3E"/>
    <w:lvl w:ilvl="0">
      <w:start w:val="54"/>
      <w:numFmt w:val="decimal"/>
      <w:lvlText w:val="%1"/>
      <w:lvlJc w:val="left"/>
      <w:pPr>
        <w:ind w:left="660" w:hanging="660"/>
      </w:pPr>
      <w:rPr>
        <w:rFonts w:hint="default"/>
      </w:rPr>
    </w:lvl>
    <w:lvl w:ilvl="1">
      <w:start w:val="79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9368BB"/>
    <w:multiLevelType w:val="hybridMultilevel"/>
    <w:tmpl w:val="FBBAC1FC"/>
    <w:lvl w:ilvl="0" w:tplc="42647CE0">
      <w:start w:val="13"/>
      <w:numFmt w:val="bullet"/>
      <w:lvlText w:val="-"/>
      <w:lvlJc w:val="left"/>
      <w:pPr>
        <w:ind w:left="1494" w:hanging="360"/>
      </w:pPr>
      <w:rPr>
        <w:rFonts w:ascii="Cambria" w:eastAsia="Times New Roman" w:hAnsi="Cambria"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8" w15:restartNumberingAfterBreak="0">
    <w:nsid w:val="4FE43461"/>
    <w:multiLevelType w:val="hybridMultilevel"/>
    <w:tmpl w:val="342CF5C6"/>
    <w:lvl w:ilvl="0" w:tplc="F8D2434C">
      <w:start w:val="1"/>
      <w:numFmt w:val="lowerLetter"/>
      <w:lvlText w:val="%1)"/>
      <w:lvlJc w:val="left"/>
      <w:pPr>
        <w:ind w:left="1776" w:hanging="360"/>
      </w:pPr>
      <w:rPr>
        <w:rFonts w:hint="default"/>
        <w:b w:val="0"/>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9" w15:restartNumberingAfterBreak="0">
    <w:nsid w:val="56971B7A"/>
    <w:multiLevelType w:val="hybridMultilevel"/>
    <w:tmpl w:val="7D080F30"/>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6E72029"/>
    <w:multiLevelType w:val="hybridMultilevel"/>
    <w:tmpl w:val="F24AB2BA"/>
    <w:lvl w:ilvl="0" w:tplc="6900980E">
      <w:start w:val="26"/>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5AC037B7"/>
    <w:multiLevelType w:val="hybridMultilevel"/>
    <w:tmpl w:val="F24AB2BA"/>
    <w:lvl w:ilvl="0" w:tplc="6900980E">
      <w:start w:val="26"/>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5E7E49B6"/>
    <w:multiLevelType w:val="hybridMultilevel"/>
    <w:tmpl w:val="CCAA2A4A"/>
    <w:lvl w:ilvl="0" w:tplc="E2A2F6E6">
      <w:start w:val="1"/>
      <w:numFmt w:val="upperLetter"/>
      <w:lvlText w:val="%1."/>
      <w:lvlJc w:val="left"/>
      <w:pPr>
        <w:ind w:left="1070" w:hanging="360"/>
      </w:pPr>
      <w:rPr>
        <w:rFonts w:eastAsia="Calibri" w:hint="default"/>
        <w:b/>
        <w:color w:val="auto"/>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13" w15:restartNumberingAfterBreak="0">
    <w:nsid w:val="60D46FF1"/>
    <w:multiLevelType w:val="hybridMultilevel"/>
    <w:tmpl w:val="E1E22BB8"/>
    <w:lvl w:ilvl="0" w:tplc="2DDC95C8">
      <w:start w:val="1"/>
      <w:numFmt w:val="decimal"/>
      <w:lvlText w:val="%1."/>
      <w:lvlJc w:val="left"/>
      <w:pPr>
        <w:ind w:left="720" w:hanging="720"/>
      </w:pPr>
      <w:rPr>
        <w:rFonts w:hint="default"/>
        <w:b/>
        <w:bCs/>
      </w:rPr>
    </w:lvl>
    <w:lvl w:ilvl="1" w:tplc="935A6838">
      <w:start w:val="1"/>
      <w:numFmt w:val="decimal"/>
      <w:lvlText w:val="%2."/>
      <w:lvlJc w:val="left"/>
      <w:pPr>
        <w:ind w:left="1080" w:hanging="360"/>
      </w:pPr>
      <w:rPr>
        <w:rFonts w:hint="default"/>
      </w:rPr>
    </w:lvl>
    <w:lvl w:ilvl="2" w:tplc="77F4356C">
      <w:start w:val="1"/>
      <w:numFmt w:val="upperLetter"/>
      <w:lvlText w:val="%3."/>
      <w:lvlJc w:val="left"/>
      <w:pPr>
        <w:ind w:left="1980" w:hanging="360"/>
      </w:pPr>
      <w:rPr>
        <w:rFonts w:hint="default"/>
      </w:rPr>
    </w:lvl>
    <w:lvl w:ilvl="3" w:tplc="08A884CC">
      <w:start w:val="2051"/>
      <w:numFmt w:val="decimal"/>
      <w:lvlText w:val="%4"/>
      <w:lvlJc w:val="left"/>
      <w:pPr>
        <w:ind w:left="2640" w:hanging="480"/>
      </w:pPr>
      <w:rPr>
        <w:rFonts w:hint="default"/>
      </w:rPr>
    </w:lvl>
    <w:lvl w:ilvl="4" w:tplc="1D56E14C">
      <w:numFmt w:val="bullet"/>
      <w:lvlText w:val="–"/>
      <w:lvlJc w:val="left"/>
      <w:pPr>
        <w:tabs>
          <w:tab w:val="num" w:pos="3240"/>
        </w:tabs>
        <w:ind w:left="3240" w:hanging="360"/>
      </w:pPr>
      <w:rPr>
        <w:rFonts w:ascii="Times New Roman" w:eastAsia="Calibri" w:hAnsi="Times New Roman" w:cs="Times New Roman" w:hint="default"/>
      </w:rPr>
    </w:lvl>
    <w:lvl w:ilvl="5" w:tplc="988237BC">
      <w:start w:val="1"/>
      <w:numFmt w:val="lowerLetter"/>
      <w:lvlText w:val="%6)"/>
      <w:lvlJc w:val="left"/>
      <w:pPr>
        <w:tabs>
          <w:tab w:val="num" w:pos="4140"/>
        </w:tabs>
        <w:ind w:left="4140" w:hanging="360"/>
      </w:pPr>
      <w:rPr>
        <w:rFonts w:hint="default"/>
      </w:rPr>
    </w:lvl>
    <w:lvl w:ilvl="6" w:tplc="B5F4DC44">
      <w:start w:val="1"/>
      <w:numFmt w:val="decimal"/>
      <w:lvlText w:val="%7.)"/>
      <w:lvlJc w:val="left"/>
      <w:pPr>
        <w:ind w:left="4680" w:hanging="360"/>
      </w:pPr>
      <w:rPr>
        <w:rFonts w:hint="default"/>
      </w:r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2BC047E"/>
    <w:multiLevelType w:val="hybridMultilevel"/>
    <w:tmpl w:val="41222034"/>
    <w:lvl w:ilvl="0" w:tplc="AB7EB02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AFF1242"/>
    <w:multiLevelType w:val="hybridMultilevel"/>
    <w:tmpl w:val="3CC0F30C"/>
    <w:lvl w:ilvl="0" w:tplc="207697A6">
      <w:start w:val="2090"/>
      <w:numFmt w:val="bullet"/>
      <w:lvlText w:val="-"/>
      <w:lvlJc w:val="left"/>
      <w:pPr>
        <w:ind w:left="2844" w:hanging="360"/>
      </w:pPr>
      <w:rPr>
        <w:rFonts w:ascii="Times New Roman" w:eastAsia="Times New Roman" w:hAnsi="Times New Roman" w:cs="Times New Roman"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16" w15:restartNumberingAfterBreak="0">
    <w:nsid w:val="75980BE4"/>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A961C56"/>
    <w:multiLevelType w:val="hybridMultilevel"/>
    <w:tmpl w:val="B51A54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F192696"/>
    <w:multiLevelType w:val="hybridMultilevel"/>
    <w:tmpl w:val="E79CE454"/>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num w:numId="1">
    <w:abstractNumId w:val="16"/>
  </w:num>
  <w:num w:numId="2">
    <w:abstractNumId w:val="17"/>
  </w:num>
  <w:num w:numId="3">
    <w:abstractNumId w:val="6"/>
  </w:num>
  <w:num w:numId="4">
    <w:abstractNumId w:val="13"/>
  </w:num>
  <w:num w:numId="5">
    <w:abstractNumId w:val="5"/>
  </w:num>
  <w:num w:numId="6">
    <w:abstractNumId w:val="0"/>
  </w:num>
  <w:num w:numId="7">
    <w:abstractNumId w:val="15"/>
  </w:num>
  <w:num w:numId="8">
    <w:abstractNumId w:val="18"/>
  </w:num>
  <w:num w:numId="9">
    <w:abstractNumId w:val="14"/>
  </w:num>
  <w:num w:numId="10">
    <w:abstractNumId w:val="1"/>
  </w:num>
  <w:num w:numId="11">
    <w:abstractNumId w:val="9"/>
  </w:num>
  <w:num w:numId="12">
    <w:abstractNumId w:val="2"/>
  </w:num>
  <w:num w:numId="13">
    <w:abstractNumId w:val="10"/>
  </w:num>
  <w:num w:numId="14">
    <w:abstractNumId w:val="11"/>
  </w:num>
  <w:num w:numId="15">
    <w:abstractNumId w:val="4"/>
  </w:num>
  <w:num w:numId="16">
    <w:abstractNumId w:val="3"/>
  </w:num>
  <w:num w:numId="17">
    <w:abstractNumId w:val="12"/>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1F"/>
    <w:rsid w:val="00011A07"/>
    <w:rsid w:val="000761FC"/>
    <w:rsid w:val="00157846"/>
    <w:rsid w:val="003A0287"/>
    <w:rsid w:val="003A4D11"/>
    <w:rsid w:val="003C1E5C"/>
    <w:rsid w:val="003F3405"/>
    <w:rsid w:val="004169B0"/>
    <w:rsid w:val="004238CE"/>
    <w:rsid w:val="004A5D08"/>
    <w:rsid w:val="004B33DD"/>
    <w:rsid w:val="00547DCC"/>
    <w:rsid w:val="00572091"/>
    <w:rsid w:val="005A2346"/>
    <w:rsid w:val="006238BA"/>
    <w:rsid w:val="00625B1F"/>
    <w:rsid w:val="00763348"/>
    <w:rsid w:val="007A4D9D"/>
    <w:rsid w:val="00A1295E"/>
    <w:rsid w:val="00AA5F8A"/>
    <w:rsid w:val="00AC2020"/>
    <w:rsid w:val="00AF061C"/>
    <w:rsid w:val="00B373FB"/>
    <w:rsid w:val="00B53F31"/>
    <w:rsid w:val="00BA4EE0"/>
    <w:rsid w:val="00BB321F"/>
    <w:rsid w:val="00BC1ACA"/>
    <w:rsid w:val="00C00A88"/>
    <w:rsid w:val="00C152E6"/>
    <w:rsid w:val="00D426F7"/>
    <w:rsid w:val="00D61072"/>
    <w:rsid w:val="00D77B37"/>
    <w:rsid w:val="00DC5408"/>
    <w:rsid w:val="00E72FBE"/>
    <w:rsid w:val="00EA2D84"/>
    <w:rsid w:val="00F2722A"/>
    <w:rsid w:val="00F74468"/>
    <w:rsid w:val="00F808FB"/>
    <w:rsid w:val="00F81F2F"/>
    <w:rsid w:val="00FB5484"/>
    <w:rsid w:val="00FF74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9472"/>
  <w15:chartTrackingRefBased/>
  <w15:docId w15:val="{6AB82F56-BAD6-4DA4-8476-AB3D3142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5B1F"/>
    <w:pPr>
      <w:overflowPunct w:val="0"/>
      <w:autoSpaceDE w:val="0"/>
      <w:autoSpaceDN w:val="0"/>
      <w:adjustRightInd w:val="0"/>
      <w:textAlignment w:val="baseline"/>
    </w:pPr>
    <w:rPr>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25B1F"/>
    <w:pPr>
      <w:overflowPunct/>
      <w:autoSpaceDE/>
      <w:autoSpaceDN/>
      <w:adjustRightInd/>
      <w:spacing w:after="200" w:line="276" w:lineRule="auto"/>
      <w:ind w:left="720"/>
      <w:contextualSpacing/>
      <w:textAlignment w:val="auto"/>
    </w:pPr>
    <w:rPr>
      <w:rFonts w:eastAsia="Calibri"/>
      <w:szCs w:val="24"/>
      <w:lang w:eastAsia="en-US"/>
    </w:rPr>
  </w:style>
  <w:style w:type="paragraph" w:styleId="Nincstrkz">
    <w:name w:val="No Spacing"/>
    <w:qFormat/>
    <w:rsid w:val="00625B1F"/>
    <w:rPr>
      <w:rFonts w:eastAsia="Calibri"/>
      <w:sz w:val="24"/>
      <w:szCs w:val="24"/>
    </w:rPr>
  </w:style>
  <w:style w:type="character" w:styleId="Kiemels2">
    <w:name w:val="Strong"/>
    <w:basedOn w:val="Bekezdsalapbettpusa"/>
    <w:qFormat/>
    <w:rsid w:val="00625B1F"/>
    <w:rPr>
      <w:b/>
      <w:bCs/>
    </w:rPr>
  </w:style>
  <w:style w:type="paragraph" w:styleId="Szvegtrzs">
    <w:name w:val="Body Text"/>
    <w:basedOn w:val="Norml"/>
    <w:link w:val="SzvegtrzsChar"/>
    <w:rsid w:val="00625B1F"/>
    <w:pPr>
      <w:overflowPunct/>
      <w:autoSpaceDE/>
      <w:autoSpaceDN/>
      <w:adjustRightInd/>
      <w:spacing w:after="120"/>
      <w:textAlignment w:val="auto"/>
    </w:pPr>
    <w:rPr>
      <w:rFonts w:eastAsia="Calibri"/>
      <w:sz w:val="20"/>
    </w:rPr>
  </w:style>
  <w:style w:type="character" w:customStyle="1" w:styleId="SzvegtrzsChar">
    <w:name w:val="Szövegtörzs Char"/>
    <w:basedOn w:val="Bekezdsalapbettpusa"/>
    <w:link w:val="Szvegtrzs"/>
    <w:rsid w:val="00625B1F"/>
    <w:rPr>
      <w:rFonts w:eastAsia="Calibri"/>
      <w:lang w:eastAsia="hu-HU"/>
    </w:rPr>
  </w:style>
  <w:style w:type="paragraph" w:styleId="Lbjegyzetszveg">
    <w:name w:val="footnote text"/>
    <w:basedOn w:val="Norml"/>
    <w:link w:val="LbjegyzetszvegChar"/>
    <w:unhideWhenUsed/>
    <w:rsid w:val="00625B1F"/>
    <w:rPr>
      <w:sz w:val="20"/>
    </w:rPr>
  </w:style>
  <w:style w:type="character" w:customStyle="1" w:styleId="LbjegyzetszvegChar">
    <w:name w:val="Lábjegyzetszöveg Char"/>
    <w:basedOn w:val="Bekezdsalapbettpusa"/>
    <w:link w:val="Lbjegyzetszveg"/>
    <w:rsid w:val="00625B1F"/>
    <w:rPr>
      <w:lang w:eastAsia="hu-HU"/>
    </w:rPr>
  </w:style>
  <w:style w:type="character" w:styleId="Lbjegyzet-hivatkozs">
    <w:name w:val="footnote reference"/>
    <w:basedOn w:val="Bekezdsalapbettpusa"/>
    <w:unhideWhenUsed/>
    <w:rsid w:val="00625B1F"/>
    <w:rPr>
      <w:vertAlign w:val="superscript"/>
    </w:rPr>
  </w:style>
  <w:style w:type="paragraph" w:styleId="NormlWeb">
    <w:name w:val="Normal (Web)"/>
    <w:basedOn w:val="Norml"/>
    <w:unhideWhenUsed/>
    <w:rsid w:val="00572091"/>
    <w:pPr>
      <w:overflowPunct/>
      <w:autoSpaceDE/>
      <w:autoSpaceDN/>
      <w:adjustRightInd/>
      <w:spacing w:before="100" w:beforeAutospacing="1" w:after="100" w:afterAutospacing="1"/>
      <w:textAlignment w:val="auto"/>
    </w:pPr>
    <w:rPr>
      <w:szCs w:val="24"/>
    </w:rPr>
  </w:style>
  <w:style w:type="paragraph" w:styleId="Buborkszveg">
    <w:name w:val="Balloon Text"/>
    <w:basedOn w:val="Norml"/>
    <w:link w:val="BuborkszvegChar"/>
    <w:uiPriority w:val="99"/>
    <w:semiHidden/>
    <w:unhideWhenUsed/>
    <w:rsid w:val="00BC1AC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ACA"/>
    <w:rPr>
      <w:rFonts w:ascii="Segoe UI" w:hAnsi="Segoe UI" w:cs="Segoe UI"/>
      <w:sz w:val="18"/>
      <w:szCs w:val="18"/>
      <w:lang w:eastAsia="hu-HU"/>
    </w:rPr>
  </w:style>
  <w:style w:type="character" w:styleId="Jegyzethivatkozs">
    <w:name w:val="annotation reference"/>
    <w:basedOn w:val="Bekezdsalapbettpusa"/>
    <w:semiHidden/>
    <w:unhideWhenUsed/>
    <w:rsid w:val="00E72FBE"/>
    <w:rPr>
      <w:sz w:val="16"/>
      <w:szCs w:val="16"/>
    </w:rPr>
  </w:style>
  <w:style w:type="paragraph" w:styleId="Jegyzetszveg">
    <w:name w:val="annotation text"/>
    <w:basedOn w:val="Norml"/>
    <w:link w:val="JegyzetszvegChar"/>
    <w:semiHidden/>
    <w:unhideWhenUsed/>
    <w:rsid w:val="00E72FBE"/>
    <w:pPr>
      <w:overflowPunct/>
      <w:autoSpaceDE/>
      <w:autoSpaceDN/>
      <w:adjustRightInd/>
      <w:spacing w:after="200"/>
      <w:textAlignment w:val="auto"/>
    </w:pPr>
    <w:rPr>
      <w:rFonts w:eastAsia="Calibri"/>
      <w:sz w:val="20"/>
      <w:lang w:eastAsia="en-US"/>
    </w:rPr>
  </w:style>
  <w:style w:type="character" w:customStyle="1" w:styleId="JegyzetszvegChar">
    <w:name w:val="Jegyzetszöveg Char"/>
    <w:basedOn w:val="Bekezdsalapbettpusa"/>
    <w:link w:val="Jegyzetszveg"/>
    <w:semiHidden/>
    <w:rsid w:val="00E72FB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2296</Characters>
  <Application>Microsoft Office Word</Application>
  <DocSecurity>4</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Mónika Lack</cp:lastModifiedBy>
  <cp:revision>2</cp:revision>
  <cp:lastPrinted>2021-04-15T12:55:00Z</cp:lastPrinted>
  <dcterms:created xsi:type="dcterms:W3CDTF">2021-05-04T16:10:00Z</dcterms:created>
  <dcterms:modified xsi:type="dcterms:W3CDTF">2021-05-04T16:10:00Z</dcterms:modified>
</cp:coreProperties>
</file>